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906B" w14:textId="77777777" w:rsidR="004D23D7" w:rsidRPr="00D64286" w:rsidRDefault="004D23D7" w:rsidP="00D64286">
      <w:pPr>
        <w:pStyle w:val="Corpodetexto"/>
        <w:spacing w:line="360" w:lineRule="auto"/>
        <w:jc w:val="both"/>
        <w:rPr>
          <w:rFonts w:ascii="Arial" w:hAnsi="Arial" w:cs="Arial"/>
          <w:u w:val="single"/>
        </w:rPr>
      </w:pPr>
    </w:p>
    <w:p w14:paraId="0B0E54D1" w14:textId="32FABE07" w:rsidR="0061126A" w:rsidRPr="00D64286" w:rsidRDefault="0061126A" w:rsidP="00D64286">
      <w:pPr>
        <w:pStyle w:val="Corpodetexto"/>
        <w:spacing w:line="360" w:lineRule="auto"/>
        <w:jc w:val="center"/>
        <w:rPr>
          <w:b/>
          <w:szCs w:val="22"/>
          <w:u w:val="single"/>
        </w:rPr>
      </w:pPr>
      <w:r w:rsidRPr="00D64286">
        <w:rPr>
          <w:b/>
          <w:szCs w:val="22"/>
          <w:u w:val="single"/>
        </w:rPr>
        <w:t xml:space="preserve">EMENDA MODIFICATIVA AO PROJETO DE LEI </w:t>
      </w:r>
      <w:r w:rsidR="008C1FBC">
        <w:rPr>
          <w:b/>
          <w:szCs w:val="22"/>
          <w:u w:val="single"/>
        </w:rPr>
        <w:t>Nº 31</w:t>
      </w:r>
      <w:r w:rsidRPr="00D64286">
        <w:rPr>
          <w:b/>
          <w:szCs w:val="22"/>
          <w:u w:val="single"/>
        </w:rPr>
        <w:t>/2025</w:t>
      </w:r>
    </w:p>
    <w:p w14:paraId="3FD885A8" w14:textId="77777777" w:rsidR="0061126A" w:rsidRPr="0061126A" w:rsidRDefault="0061126A" w:rsidP="00D64286">
      <w:pPr>
        <w:pStyle w:val="Corpodetexto"/>
        <w:spacing w:line="360" w:lineRule="auto"/>
        <w:jc w:val="both"/>
        <w:rPr>
          <w:b/>
          <w:szCs w:val="22"/>
        </w:rPr>
      </w:pPr>
    </w:p>
    <w:p w14:paraId="44F84822" w14:textId="16A336A4" w:rsidR="00AB31CD" w:rsidRDefault="0057795B" w:rsidP="0057795B">
      <w:pPr>
        <w:pStyle w:val="Corpodetexto"/>
        <w:spacing w:line="360" w:lineRule="auto"/>
        <w:jc w:val="both"/>
        <w:rPr>
          <w:b/>
          <w:szCs w:val="22"/>
        </w:rPr>
      </w:pPr>
      <w:r w:rsidRPr="0057795B">
        <w:rPr>
          <w:b/>
          <w:szCs w:val="22"/>
        </w:rPr>
        <w:t>EMENTA: Altera o Anexo II – Programas Governamentais – Objetivos / Indicadores / Custos,do Projeto de Lei nº 031/2025, que institui o Plano Plurianual para o quadriênio de 2026 a 2029,para incluir ação de Ações de Saúde e Bem-Estar Animal (castração, atendimento emergencial</w:t>
      </w:r>
      <w:r>
        <w:rPr>
          <w:b/>
          <w:szCs w:val="22"/>
        </w:rPr>
        <w:t xml:space="preserve"> </w:t>
      </w:r>
      <w:r w:rsidRPr="0057795B">
        <w:rPr>
          <w:b/>
          <w:szCs w:val="22"/>
        </w:rPr>
        <w:t>e apoio nutricional) no âmbito do Programa 60 – Horizonte Saúde Apucarana,</w:t>
      </w:r>
      <w:r>
        <w:rPr>
          <w:b/>
          <w:szCs w:val="22"/>
        </w:rPr>
        <w:t xml:space="preserve"> </w:t>
      </w:r>
      <w:r w:rsidRPr="0057795B">
        <w:rPr>
          <w:b/>
          <w:szCs w:val="22"/>
        </w:rPr>
        <w:t>e dá outras providências.</w:t>
      </w:r>
    </w:p>
    <w:p w14:paraId="0E73FEC2" w14:textId="77777777" w:rsidR="0057795B" w:rsidRPr="0061126A" w:rsidRDefault="0057795B" w:rsidP="0057795B">
      <w:pPr>
        <w:pStyle w:val="Corpodetexto"/>
        <w:spacing w:line="360" w:lineRule="auto"/>
        <w:jc w:val="both"/>
        <w:rPr>
          <w:b/>
          <w:szCs w:val="22"/>
        </w:rPr>
      </w:pPr>
    </w:p>
    <w:p w14:paraId="530A25EE" w14:textId="77777777" w:rsidR="0061126A" w:rsidRPr="0061126A" w:rsidRDefault="0061126A" w:rsidP="00D64286">
      <w:pPr>
        <w:pStyle w:val="Corpodetexto"/>
        <w:spacing w:line="360" w:lineRule="auto"/>
        <w:jc w:val="center"/>
        <w:rPr>
          <w:b/>
          <w:szCs w:val="22"/>
        </w:rPr>
      </w:pPr>
      <w:r w:rsidRPr="0061126A">
        <w:rPr>
          <w:b/>
          <w:szCs w:val="22"/>
        </w:rPr>
        <w:t>TEOR DA EMENDA</w:t>
      </w:r>
    </w:p>
    <w:p w14:paraId="475DEBC9" w14:textId="77777777" w:rsidR="0061126A" w:rsidRPr="0061126A" w:rsidRDefault="0061126A" w:rsidP="00D64286">
      <w:pPr>
        <w:pStyle w:val="Corpodetexto"/>
        <w:spacing w:line="360" w:lineRule="auto"/>
        <w:jc w:val="both"/>
        <w:rPr>
          <w:b/>
          <w:szCs w:val="22"/>
        </w:rPr>
      </w:pPr>
    </w:p>
    <w:p w14:paraId="2AC400CB" w14:textId="13F522BC" w:rsidR="000B6373" w:rsidRDefault="0057795B" w:rsidP="0057795B">
      <w:pPr>
        <w:pStyle w:val="Corpodetexto"/>
        <w:spacing w:line="360" w:lineRule="auto"/>
        <w:jc w:val="both"/>
        <w:rPr>
          <w:bCs/>
          <w:szCs w:val="22"/>
        </w:rPr>
      </w:pPr>
      <w:r w:rsidRPr="0057795B">
        <w:rPr>
          <w:bCs/>
          <w:szCs w:val="22"/>
        </w:rPr>
        <w:t>Art. 1º Fica incluída no Anexo II – Programas Governamentais – Objetivos / Indicadores / Custos</w:t>
      </w:r>
      <w:r>
        <w:rPr>
          <w:bCs/>
          <w:szCs w:val="22"/>
        </w:rPr>
        <w:t xml:space="preserve"> </w:t>
      </w:r>
      <w:r w:rsidRPr="0057795B">
        <w:rPr>
          <w:bCs/>
          <w:szCs w:val="22"/>
        </w:rPr>
        <w:t>do Projeto de Lei nº 031/2025, que institui o Plano Plurianual do Município de Apucarana</w:t>
      </w:r>
      <w:r>
        <w:rPr>
          <w:bCs/>
          <w:szCs w:val="22"/>
        </w:rPr>
        <w:t xml:space="preserve"> </w:t>
      </w:r>
      <w:r w:rsidRPr="0057795B">
        <w:rPr>
          <w:bCs/>
          <w:szCs w:val="22"/>
        </w:rPr>
        <w:t>para o quadriênio de 2026 a 2029, no âmbito do Programa 60 – Horizonte Saúde Apucarana:</w:t>
      </w:r>
      <w:r>
        <w:rPr>
          <w:bCs/>
          <w:szCs w:val="22"/>
        </w:rPr>
        <w:t xml:space="preserve"> </w:t>
      </w:r>
      <w:r w:rsidRPr="0057795B">
        <w:rPr>
          <w:bCs/>
          <w:szCs w:val="22"/>
        </w:rPr>
        <w:t>O Futuro do Cuidado é Aqui – Fundo Municipal de Saúde, a seguinte Ação Governamental,classificada como Atividade, conforme o disposto no Art. 7º, parágrafo único, inciso II,do referido Projeto de Lei:</w:t>
      </w:r>
    </w:p>
    <w:p w14:paraId="3E424D1B" w14:textId="77777777" w:rsidR="0057795B" w:rsidRPr="000B6373" w:rsidRDefault="0057795B" w:rsidP="0057795B">
      <w:pPr>
        <w:pStyle w:val="Corpodetexto"/>
        <w:spacing w:line="360" w:lineRule="auto"/>
        <w:jc w:val="both"/>
        <w:rPr>
          <w:bCs/>
          <w:szCs w:val="22"/>
        </w:rPr>
      </w:pPr>
    </w:p>
    <w:p w14:paraId="549690C2" w14:textId="77777777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I </w:t>
      </w:r>
      <w:r>
        <w:rPr>
          <w:bCs/>
        </w:rPr>
        <w:t>–</w:t>
      </w:r>
      <w:r w:rsidRPr="00466382">
        <w:rPr>
          <w:bCs/>
        </w:rPr>
        <w:t xml:space="preserve"> Código</w:t>
      </w:r>
      <w:r>
        <w:rPr>
          <w:bCs/>
        </w:rPr>
        <w:t xml:space="preserve">: </w:t>
      </w:r>
      <w:r w:rsidRPr="00252298">
        <w:rPr>
          <w:bCs/>
        </w:rPr>
        <w:t>conforme codificação a ser atribuída na consolidação do PPA</w:t>
      </w:r>
    </w:p>
    <w:p w14:paraId="23C5DFFD" w14:textId="77777777" w:rsidR="008C1DDD" w:rsidRDefault="008C1DDD" w:rsidP="008C1DDD">
      <w:pPr>
        <w:pStyle w:val="Corpodetexto"/>
        <w:spacing w:line="360" w:lineRule="auto"/>
        <w:jc w:val="both"/>
        <w:rPr>
          <w:rFonts w:eastAsia="Aptos"/>
          <w:b/>
          <w:bCs/>
          <w:kern w:val="2"/>
          <w:lang w:val="pt-BR"/>
        </w:rPr>
      </w:pPr>
      <w:r w:rsidRPr="00466382">
        <w:rPr>
          <w:bCs/>
        </w:rPr>
        <w:t>II - Programa</w:t>
      </w:r>
      <w:r w:rsidRPr="008C1DDD">
        <w:rPr>
          <w:bCs/>
        </w:rPr>
        <w:t xml:space="preserve">: </w:t>
      </w:r>
      <w:r w:rsidRPr="008C1DDD">
        <w:rPr>
          <w:rFonts w:eastAsia="Aptos"/>
          <w:bCs/>
          <w:kern w:val="2"/>
          <w:lang w:val="pt-BR"/>
        </w:rPr>
        <w:t>Ações de Saúde e Bem-Estar Animal (castração, atendimento emergencial e apoio nutricional)</w:t>
      </w:r>
    </w:p>
    <w:p w14:paraId="35419CD5" w14:textId="6311CACF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III - Objetivo: </w:t>
      </w:r>
      <w:r>
        <w:t>Promover ações integradas de saúde e bem-estar animal, por meio do controle populacional ético, do atendimento emergencial e do apoio nutricional, contribuindo para a prevenção de zoonoses, a redução de riscos sanitários e a promoção da Saúde Única.</w:t>
      </w:r>
    </w:p>
    <w:p w14:paraId="312A5BDD" w14:textId="77777777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>IV - Indicador: Outros indicadores</w:t>
      </w:r>
    </w:p>
    <w:p w14:paraId="411307E0" w14:textId="3A93D25D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V - Metas Físicas para o Quadriênio: </w:t>
      </w:r>
      <w:r>
        <w:rPr>
          <w:bCs/>
        </w:rPr>
        <w:t>200</w:t>
      </w:r>
      <w:r w:rsidRPr="00466382">
        <w:rPr>
          <w:bCs/>
        </w:rPr>
        <w:t xml:space="preserve"> (2026), </w:t>
      </w:r>
      <w:r>
        <w:rPr>
          <w:bCs/>
        </w:rPr>
        <w:t>200</w:t>
      </w:r>
      <w:r w:rsidRPr="00466382">
        <w:rPr>
          <w:bCs/>
        </w:rPr>
        <w:t xml:space="preserve"> (2027), </w:t>
      </w:r>
      <w:r>
        <w:rPr>
          <w:bCs/>
        </w:rPr>
        <w:t>200</w:t>
      </w:r>
      <w:r w:rsidRPr="00466382">
        <w:rPr>
          <w:bCs/>
        </w:rPr>
        <w:t xml:space="preserve"> (2028), </w:t>
      </w:r>
      <w:r>
        <w:rPr>
          <w:bCs/>
        </w:rPr>
        <w:t>200</w:t>
      </w:r>
      <w:r w:rsidRPr="00466382">
        <w:rPr>
          <w:bCs/>
        </w:rPr>
        <w:t xml:space="preserve"> (2029)</w:t>
      </w:r>
    </w:p>
    <w:p w14:paraId="1221E702" w14:textId="604DE9C1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>VI - Custo Total Estimado para o Quadriênio</w:t>
      </w:r>
      <w:r w:rsidRPr="008C1DDD">
        <w:rPr>
          <w:bCs/>
        </w:rPr>
        <w:t xml:space="preserve">: </w:t>
      </w:r>
      <w:r w:rsidRPr="008C1DDD">
        <w:rPr>
          <w:bCs/>
          <w:color w:val="000000" w:themeColor="text1"/>
        </w:rPr>
        <w:t xml:space="preserve">R$ </w:t>
      </w:r>
      <w:r w:rsidRPr="008C1DDD">
        <w:rPr>
          <w:bCs/>
          <w:color w:val="000000" w:themeColor="text1"/>
        </w:rPr>
        <w:t>320</w:t>
      </w:r>
      <w:r w:rsidRPr="008C1DDD">
        <w:rPr>
          <w:bCs/>
          <w:color w:val="000000" w:themeColor="text1"/>
        </w:rPr>
        <w:t>.000,00</w:t>
      </w:r>
      <w:r w:rsidRPr="008C1DDD">
        <w:rPr>
          <w:bCs/>
        </w:rPr>
        <w:t xml:space="preserve"> </w:t>
      </w:r>
      <w:r w:rsidRPr="008C1DDD">
        <w:rPr>
          <w:bCs/>
        </w:rPr>
        <w:t>(</w:t>
      </w:r>
      <w:r w:rsidRPr="008C1DDD">
        <w:rPr>
          <w:bCs/>
        </w:rPr>
        <w:t>trezentos e vinte mil</w:t>
      </w:r>
      <w:r w:rsidRPr="008C1DDD">
        <w:rPr>
          <w:bCs/>
        </w:rPr>
        <w:t xml:space="preserve"> reais)</w:t>
      </w:r>
    </w:p>
    <w:p w14:paraId="39A7E7E8" w14:textId="77777777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</w:p>
    <w:p w14:paraId="79788140" w14:textId="236B4F7B" w:rsidR="008C1DDD" w:rsidRPr="00745F81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 xml:space="preserve">Art. 2º </w:t>
      </w:r>
      <w:r>
        <w:t xml:space="preserve">Programa: 60 - Horizonte Saúde Apucarana: O Futuro do Cuidado é aqui </w:t>
      </w:r>
      <w:r w:rsidRPr="00745F81">
        <w:rPr>
          <w:bCs/>
        </w:rPr>
        <w:t xml:space="preserve">– Fundo Municipal </w:t>
      </w:r>
      <w:r>
        <w:rPr>
          <w:bCs/>
        </w:rPr>
        <w:t>de Saúde</w:t>
      </w:r>
      <w:r w:rsidRPr="00745F81">
        <w:rPr>
          <w:bCs/>
        </w:rPr>
        <w:t>,</w:t>
      </w:r>
      <w:r>
        <w:rPr>
          <w:bCs/>
        </w:rPr>
        <w:t xml:space="preserve"> </w:t>
      </w:r>
      <w:r w:rsidRPr="00745F81">
        <w:rPr>
          <w:bCs/>
        </w:rPr>
        <w:t>a seguinte Ação Orçamentária, classificada como Atividade, conforme o disposto no Art. 7º,</w:t>
      </w:r>
      <w:r>
        <w:rPr>
          <w:bCs/>
        </w:rPr>
        <w:t xml:space="preserve"> </w:t>
      </w:r>
      <w:r w:rsidRPr="00745F81">
        <w:rPr>
          <w:bCs/>
        </w:rPr>
        <w:t>parágrafo único, inciso II, do Projeto de Lei nº 031/2025:</w:t>
      </w:r>
    </w:p>
    <w:p w14:paraId="1F036984" w14:textId="77777777" w:rsidR="008C1DDD" w:rsidRPr="00745F81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I – Código da Ação: a ser definido pelo Poder Executivo;</w:t>
      </w:r>
    </w:p>
    <w:p w14:paraId="46943BCB" w14:textId="77777777" w:rsidR="008C1DDD" w:rsidRDefault="008C1DDD" w:rsidP="008C1DDD">
      <w:pPr>
        <w:pStyle w:val="Corpodetexto"/>
        <w:spacing w:line="360" w:lineRule="auto"/>
        <w:jc w:val="both"/>
        <w:rPr>
          <w:rFonts w:eastAsia="Aptos"/>
          <w:bCs/>
          <w:kern w:val="2"/>
          <w:lang w:val="pt-BR"/>
        </w:rPr>
      </w:pPr>
      <w:r w:rsidRPr="00745F81">
        <w:rPr>
          <w:bCs/>
        </w:rPr>
        <w:t xml:space="preserve">II – Ação Orçamentária: </w:t>
      </w:r>
      <w:r w:rsidRPr="008C1DDD">
        <w:rPr>
          <w:rFonts w:eastAsia="Aptos"/>
          <w:bCs/>
          <w:kern w:val="2"/>
          <w:lang w:val="pt-BR"/>
        </w:rPr>
        <w:t>Ações de Saúde e Bem-Estar Animal (castração, atendimento emergencial e apoio nutricional)</w:t>
      </w:r>
      <w:r>
        <w:rPr>
          <w:rFonts w:eastAsia="Aptos"/>
          <w:bCs/>
          <w:kern w:val="2"/>
          <w:lang w:val="pt-BR"/>
        </w:rPr>
        <w:t>;</w:t>
      </w:r>
    </w:p>
    <w:p w14:paraId="1C95CE28" w14:textId="5F9D7722" w:rsidR="008C1DDD" w:rsidRPr="00745F81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lastRenderedPageBreak/>
        <w:t xml:space="preserve">III – Produto: </w:t>
      </w:r>
      <w:r w:rsidRPr="008C1DDD">
        <w:rPr>
          <w:bCs/>
        </w:rPr>
        <w:t>Ações de castração, atendimento emergencial e apoio nutricional realizadas</w:t>
      </w:r>
      <w:r w:rsidRPr="00745F81">
        <w:rPr>
          <w:bCs/>
        </w:rPr>
        <w:t>;</w:t>
      </w:r>
    </w:p>
    <w:p w14:paraId="3A1289CE" w14:textId="3C2F0D3A" w:rsidR="008C1DDD" w:rsidRPr="00745F81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 xml:space="preserve">IV – Unidade de Medida: </w:t>
      </w:r>
      <w:r w:rsidR="0057795B">
        <w:rPr>
          <w:bCs/>
        </w:rPr>
        <w:t>Ações realizadas</w:t>
      </w:r>
      <w:r w:rsidRPr="00745F81">
        <w:rPr>
          <w:bCs/>
        </w:rPr>
        <w:t>;</w:t>
      </w:r>
    </w:p>
    <w:p w14:paraId="743D834B" w14:textId="333A65F9" w:rsidR="008C1DDD" w:rsidRPr="00745F81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 xml:space="preserve">V – Metas Físicas para o Quadriênio: </w:t>
      </w:r>
      <w:r w:rsidR="0057795B">
        <w:rPr>
          <w:bCs/>
        </w:rPr>
        <w:t>200</w:t>
      </w:r>
      <w:r w:rsidR="0057795B" w:rsidRPr="00466382">
        <w:rPr>
          <w:bCs/>
        </w:rPr>
        <w:t xml:space="preserve"> (2026), </w:t>
      </w:r>
      <w:r w:rsidR="0057795B">
        <w:rPr>
          <w:bCs/>
        </w:rPr>
        <w:t>200</w:t>
      </w:r>
      <w:r w:rsidR="0057795B" w:rsidRPr="00466382">
        <w:rPr>
          <w:bCs/>
        </w:rPr>
        <w:t xml:space="preserve"> (2027), </w:t>
      </w:r>
      <w:r w:rsidR="0057795B">
        <w:rPr>
          <w:bCs/>
        </w:rPr>
        <w:t>200</w:t>
      </w:r>
      <w:r w:rsidR="0057795B" w:rsidRPr="00466382">
        <w:rPr>
          <w:bCs/>
        </w:rPr>
        <w:t xml:space="preserve"> (2028), </w:t>
      </w:r>
      <w:r w:rsidR="0057795B">
        <w:rPr>
          <w:bCs/>
        </w:rPr>
        <w:t>200</w:t>
      </w:r>
      <w:r w:rsidR="0057795B" w:rsidRPr="00466382">
        <w:rPr>
          <w:bCs/>
        </w:rPr>
        <w:t xml:space="preserve"> (2029)</w:t>
      </w:r>
    </w:p>
    <w:p w14:paraId="4E853722" w14:textId="3F6C8111" w:rsidR="008C1DDD" w:rsidRDefault="008C1DDD" w:rsidP="0057795B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 xml:space="preserve">VI – Custo Total Estimado para o Quadriênio: </w:t>
      </w:r>
      <w:r w:rsidR="0057795B" w:rsidRPr="008C1DDD">
        <w:rPr>
          <w:bCs/>
          <w:color w:val="000000" w:themeColor="text1"/>
        </w:rPr>
        <w:t>R$ 320.000,00</w:t>
      </w:r>
      <w:r w:rsidR="0057795B" w:rsidRPr="008C1DDD">
        <w:rPr>
          <w:bCs/>
        </w:rPr>
        <w:t xml:space="preserve"> (trezentos e vinte mil reais)</w:t>
      </w:r>
      <w:r w:rsidR="0057795B">
        <w:rPr>
          <w:bCs/>
        </w:rPr>
        <w:t>;</w:t>
      </w:r>
    </w:p>
    <w:p w14:paraId="67A0E672" w14:textId="77777777" w:rsidR="008C1DDD" w:rsidRPr="00745F81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Art. 3º As despesas decorrentes da execução desta Emenda serão ajustadas anualmente</w:t>
      </w:r>
    </w:p>
    <w:p w14:paraId="22B58E1D" w14:textId="77777777" w:rsidR="008C1DDD" w:rsidRPr="00745F81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na Lei Orçamentária Anual – LOA, em conformidade com o disposto no Art. 10</w:t>
      </w:r>
    </w:p>
    <w:p w14:paraId="2A19BB30" w14:textId="77777777" w:rsidR="008C1DDD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do Projeto de Lei nº 031/2025.</w:t>
      </w:r>
    </w:p>
    <w:p w14:paraId="382EF34F" w14:textId="77777777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</w:p>
    <w:p w14:paraId="7C38F37D" w14:textId="77777777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>Art. 4º A emenda proposta entra em vigor na data de sua publicação como parte integrante do projeto em apreço.</w:t>
      </w:r>
    </w:p>
    <w:p w14:paraId="22CF6B84" w14:textId="77777777" w:rsidR="00D64286" w:rsidRDefault="00D64286" w:rsidP="0061126A">
      <w:pPr>
        <w:pStyle w:val="Corpodetexto"/>
        <w:spacing w:line="360" w:lineRule="auto"/>
        <w:jc w:val="both"/>
        <w:rPr>
          <w:bCs/>
          <w:szCs w:val="22"/>
        </w:rPr>
      </w:pPr>
    </w:p>
    <w:p w14:paraId="17E2D326" w14:textId="6B0D0DDD" w:rsidR="00D64286" w:rsidRDefault="00D64286" w:rsidP="00D64286">
      <w:pPr>
        <w:pStyle w:val="Corpodetexto"/>
        <w:spacing w:line="360" w:lineRule="auto"/>
        <w:jc w:val="center"/>
        <w:rPr>
          <w:bCs/>
          <w:szCs w:val="22"/>
        </w:rPr>
      </w:pPr>
      <w:r>
        <w:rPr>
          <w:bCs/>
          <w:szCs w:val="22"/>
        </w:rPr>
        <w:t>Sala das sessões, data da assinatura eletrônica.</w:t>
      </w:r>
    </w:p>
    <w:p w14:paraId="349FFA01" w14:textId="77777777" w:rsidR="00D64286" w:rsidRPr="0061126A" w:rsidRDefault="00D64286" w:rsidP="00D64286">
      <w:pPr>
        <w:pStyle w:val="Corpodetexto"/>
        <w:spacing w:line="360" w:lineRule="auto"/>
        <w:jc w:val="center"/>
        <w:rPr>
          <w:bCs/>
          <w:szCs w:val="22"/>
        </w:rPr>
      </w:pPr>
    </w:p>
    <w:p w14:paraId="591087E8" w14:textId="77777777" w:rsidR="0061126A" w:rsidRPr="0061126A" w:rsidRDefault="0061126A" w:rsidP="00D64286">
      <w:pPr>
        <w:pStyle w:val="Corpodetexto"/>
        <w:jc w:val="center"/>
        <w:rPr>
          <w:b/>
          <w:szCs w:val="22"/>
        </w:rPr>
      </w:pPr>
    </w:p>
    <w:p w14:paraId="17C74A88" w14:textId="1BD0E910" w:rsidR="0097663D" w:rsidRPr="007E708F" w:rsidRDefault="0057795B" w:rsidP="00D64286">
      <w:pPr>
        <w:pStyle w:val="Corpodetexto"/>
        <w:jc w:val="center"/>
      </w:pPr>
      <w:r>
        <w:t>ODARLONE ORENTE</w:t>
      </w:r>
    </w:p>
    <w:p w14:paraId="13CAE352" w14:textId="1D2CC46E" w:rsidR="0067795C" w:rsidRDefault="0097663D" w:rsidP="0057795B">
      <w:pPr>
        <w:pStyle w:val="Corpodetexto"/>
        <w:jc w:val="center"/>
      </w:pPr>
      <w:r w:rsidRPr="007E708F">
        <w:t>Vereador</w:t>
      </w:r>
    </w:p>
    <w:p w14:paraId="5945EA41" w14:textId="77777777" w:rsidR="0067795C" w:rsidRDefault="0067795C" w:rsidP="00203255">
      <w:pPr>
        <w:pStyle w:val="Corpodetexto"/>
        <w:ind w:right="991"/>
        <w:jc w:val="center"/>
      </w:pPr>
    </w:p>
    <w:p w14:paraId="199A3AD9" w14:textId="77777777" w:rsidR="0067795C" w:rsidRDefault="0067795C" w:rsidP="00203255">
      <w:pPr>
        <w:pStyle w:val="Corpodetexto"/>
        <w:ind w:right="991"/>
        <w:jc w:val="center"/>
      </w:pPr>
    </w:p>
    <w:p w14:paraId="6FF8B0C3" w14:textId="77777777" w:rsidR="0067795C" w:rsidRDefault="0067795C" w:rsidP="00203255">
      <w:pPr>
        <w:pStyle w:val="Corpodetexto"/>
        <w:ind w:right="991"/>
        <w:jc w:val="center"/>
      </w:pPr>
    </w:p>
    <w:p w14:paraId="106F6F5E" w14:textId="77777777" w:rsidR="0067795C" w:rsidRDefault="0067795C" w:rsidP="00203255">
      <w:pPr>
        <w:pStyle w:val="Corpodetexto"/>
        <w:ind w:right="991"/>
        <w:jc w:val="center"/>
      </w:pPr>
    </w:p>
    <w:p w14:paraId="6ED2ED81" w14:textId="77777777" w:rsidR="0067795C" w:rsidRDefault="0067795C" w:rsidP="00203255">
      <w:pPr>
        <w:pStyle w:val="Corpodetexto"/>
        <w:ind w:right="991"/>
        <w:jc w:val="center"/>
      </w:pPr>
    </w:p>
    <w:p w14:paraId="51353D07" w14:textId="77777777" w:rsidR="0067795C" w:rsidRDefault="0067795C" w:rsidP="00203255">
      <w:pPr>
        <w:pStyle w:val="Corpodetexto"/>
        <w:ind w:right="991"/>
        <w:jc w:val="center"/>
      </w:pPr>
    </w:p>
    <w:p w14:paraId="16AB6B8A" w14:textId="77777777" w:rsidR="0067795C" w:rsidRDefault="0067795C" w:rsidP="00203255">
      <w:pPr>
        <w:pStyle w:val="Corpodetexto"/>
        <w:ind w:right="991"/>
        <w:jc w:val="center"/>
      </w:pPr>
    </w:p>
    <w:p w14:paraId="1B1DDF64" w14:textId="77777777" w:rsidR="0067795C" w:rsidRDefault="0067795C" w:rsidP="00203255">
      <w:pPr>
        <w:pStyle w:val="Corpodetexto"/>
        <w:ind w:right="991"/>
        <w:jc w:val="center"/>
      </w:pPr>
    </w:p>
    <w:p w14:paraId="4C0E7AB1" w14:textId="77777777" w:rsidR="0067795C" w:rsidRDefault="0067795C" w:rsidP="00203255">
      <w:pPr>
        <w:pStyle w:val="Corpodetexto"/>
        <w:ind w:right="991"/>
        <w:jc w:val="center"/>
      </w:pPr>
    </w:p>
    <w:p w14:paraId="414BBB81" w14:textId="77777777" w:rsidR="0067795C" w:rsidRDefault="0067795C" w:rsidP="00203255">
      <w:pPr>
        <w:pStyle w:val="Corpodetexto"/>
        <w:ind w:right="991"/>
        <w:jc w:val="center"/>
      </w:pPr>
    </w:p>
    <w:p w14:paraId="6F7C10B3" w14:textId="77777777" w:rsidR="0067795C" w:rsidRDefault="0067795C" w:rsidP="00203255">
      <w:pPr>
        <w:pStyle w:val="Corpodetexto"/>
        <w:ind w:right="991"/>
        <w:jc w:val="center"/>
      </w:pPr>
    </w:p>
    <w:p w14:paraId="6D779576" w14:textId="77777777" w:rsidR="0067795C" w:rsidRDefault="0067795C" w:rsidP="00203255">
      <w:pPr>
        <w:pStyle w:val="Corpodetexto"/>
        <w:ind w:right="991"/>
        <w:jc w:val="center"/>
      </w:pPr>
    </w:p>
    <w:p w14:paraId="04169898" w14:textId="77777777" w:rsidR="0067795C" w:rsidRDefault="0067795C" w:rsidP="00203255">
      <w:pPr>
        <w:pStyle w:val="Corpodetexto"/>
        <w:ind w:right="991"/>
        <w:jc w:val="center"/>
      </w:pPr>
    </w:p>
    <w:p w14:paraId="249F29AC" w14:textId="77777777" w:rsidR="00BE7F2E" w:rsidRDefault="00BE7F2E" w:rsidP="00203255">
      <w:pPr>
        <w:pStyle w:val="Corpodetexto"/>
        <w:ind w:right="991"/>
        <w:jc w:val="center"/>
      </w:pPr>
    </w:p>
    <w:p w14:paraId="07BF90A5" w14:textId="77777777" w:rsidR="00BE7F2E" w:rsidRDefault="00BE7F2E" w:rsidP="00203255">
      <w:pPr>
        <w:pStyle w:val="Corpodetexto"/>
        <w:ind w:right="991"/>
        <w:jc w:val="center"/>
      </w:pPr>
    </w:p>
    <w:p w14:paraId="73419918" w14:textId="77777777" w:rsidR="00856E81" w:rsidRDefault="00856E81" w:rsidP="00203255">
      <w:pPr>
        <w:pStyle w:val="Corpodetexto"/>
        <w:ind w:right="991"/>
        <w:jc w:val="center"/>
      </w:pPr>
    </w:p>
    <w:p w14:paraId="7615F854" w14:textId="77777777" w:rsidR="00856E81" w:rsidRDefault="00856E81" w:rsidP="00203255">
      <w:pPr>
        <w:pStyle w:val="Corpodetexto"/>
        <w:ind w:right="991"/>
        <w:jc w:val="center"/>
      </w:pPr>
    </w:p>
    <w:p w14:paraId="36940014" w14:textId="40A050E0" w:rsidR="00856E81" w:rsidRDefault="00856E81" w:rsidP="00203255">
      <w:pPr>
        <w:pStyle w:val="Corpodetexto"/>
        <w:ind w:right="991"/>
        <w:jc w:val="center"/>
      </w:pPr>
    </w:p>
    <w:p w14:paraId="614B8A33" w14:textId="2A01A4CA" w:rsidR="0057795B" w:rsidRDefault="0057795B" w:rsidP="00203255">
      <w:pPr>
        <w:pStyle w:val="Corpodetexto"/>
        <w:ind w:right="991"/>
        <w:jc w:val="center"/>
      </w:pPr>
    </w:p>
    <w:p w14:paraId="1C1BA031" w14:textId="6ADD443A" w:rsidR="0057795B" w:rsidRDefault="0057795B" w:rsidP="00203255">
      <w:pPr>
        <w:pStyle w:val="Corpodetexto"/>
        <w:ind w:right="991"/>
        <w:jc w:val="center"/>
      </w:pPr>
    </w:p>
    <w:p w14:paraId="458F4966" w14:textId="24FFB04A" w:rsidR="0057795B" w:rsidRDefault="0057795B" w:rsidP="00203255">
      <w:pPr>
        <w:pStyle w:val="Corpodetexto"/>
        <w:ind w:right="991"/>
        <w:jc w:val="center"/>
      </w:pPr>
    </w:p>
    <w:p w14:paraId="001ABF62" w14:textId="77777777" w:rsidR="0057795B" w:rsidRDefault="0057795B" w:rsidP="00203255">
      <w:pPr>
        <w:pStyle w:val="Corpodetexto"/>
        <w:ind w:right="991"/>
        <w:jc w:val="center"/>
      </w:pPr>
    </w:p>
    <w:p w14:paraId="65FAEC79" w14:textId="77777777" w:rsidR="00856E81" w:rsidRDefault="00856E81" w:rsidP="00203255">
      <w:pPr>
        <w:pStyle w:val="Corpodetexto"/>
        <w:ind w:right="991"/>
        <w:jc w:val="center"/>
      </w:pPr>
    </w:p>
    <w:p w14:paraId="7843985E" w14:textId="77777777" w:rsidR="00856E81" w:rsidRDefault="00856E81" w:rsidP="00203255">
      <w:pPr>
        <w:pStyle w:val="Corpodetexto"/>
        <w:ind w:right="991"/>
        <w:jc w:val="center"/>
      </w:pPr>
    </w:p>
    <w:p w14:paraId="7A89ED4C" w14:textId="77777777" w:rsidR="00BE7F2E" w:rsidRDefault="00BE7F2E" w:rsidP="00203255">
      <w:pPr>
        <w:pStyle w:val="Corpodetexto"/>
        <w:ind w:right="991"/>
        <w:jc w:val="center"/>
      </w:pPr>
    </w:p>
    <w:p w14:paraId="6A6BF8A3" w14:textId="77777777" w:rsidR="00EE72ED" w:rsidRDefault="00EE72ED" w:rsidP="00203255">
      <w:pPr>
        <w:pStyle w:val="Corpodetexto"/>
        <w:ind w:right="991"/>
        <w:jc w:val="center"/>
      </w:pPr>
    </w:p>
    <w:p w14:paraId="669E3B6D" w14:textId="77777777" w:rsidR="0067795C" w:rsidRDefault="0067795C" w:rsidP="00203255">
      <w:pPr>
        <w:pStyle w:val="Corpodetexto"/>
        <w:ind w:right="991"/>
        <w:jc w:val="center"/>
      </w:pPr>
    </w:p>
    <w:p w14:paraId="311D705B" w14:textId="77777777" w:rsidR="004B7ACD" w:rsidRDefault="004B7ACD" w:rsidP="00203255">
      <w:pPr>
        <w:pStyle w:val="Corpodetexto"/>
        <w:ind w:right="991"/>
        <w:jc w:val="center"/>
      </w:pPr>
    </w:p>
    <w:p w14:paraId="0FFFFB50" w14:textId="0CEB5058" w:rsidR="0067795C" w:rsidRDefault="0067795C" w:rsidP="00467E4A">
      <w:pPr>
        <w:pStyle w:val="Corpodetexto"/>
        <w:jc w:val="center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5AA4671A" w14:textId="77777777" w:rsidR="0067795C" w:rsidRPr="00355CE5" w:rsidRDefault="0067795C" w:rsidP="00203255">
      <w:pPr>
        <w:pStyle w:val="Corpodetexto"/>
        <w:ind w:right="991"/>
        <w:jc w:val="center"/>
      </w:pPr>
    </w:p>
    <w:p w14:paraId="0BC5F235" w14:textId="77777777" w:rsidR="0057795B" w:rsidRDefault="0057795B" w:rsidP="0057795B">
      <w:pPr>
        <w:pStyle w:val="NormalWeb"/>
        <w:spacing w:line="360" w:lineRule="auto"/>
        <w:jc w:val="both"/>
      </w:pPr>
      <w:r>
        <w:t>A presente Emenda tem por finalidade promover a necessária adequação do Plano Plurianual do Município de Apucarana para o quadriênio de 2026 a 2029, instituído pelo Projeto de Lei nº 031/2025, de modo a incluir, no âmbito do Programa 60 – Horizonte Saúde Apucarana: O Futuro do Cuidado é Aqui, a ação “Ações de Saúde e Bem-Estar Animal (castração, atendimento emergencial e apoio nutricional)”, vinculada ao Fundo Municipal de Saúde – Vigilância Sanitária.</w:t>
      </w:r>
    </w:p>
    <w:p w14:paraId="43E9A2BC" w14:textId="77777777" w:rsidR="0057795B" w:rsidRDefault="0057795B" w:rsidP="0057795B">
      <w:pPr>
        <w:pStyle w:val="NormalWeb"/>
        <w:spacing w:line="360" w:lineRule="auto"/>
        <w:jc w:val="both"/>
      </w:pPr>
      <w:r>
        <w:t>A inclusão desta ação no PPA é indispensável para assegurar a coerência, a integridade e a efetividade do sistema de planejamento público municipal, em conformidade com o art. 165 da Constituição Federal e com o art. 9º do próprio Projeto de Lei nº 031/2025, que estabelece a compatibilização entre o Plano Plurianual e as Leis Orçamentárias Anuais. Trata-se de medida necessária para dar suporte ao planejamento de médio prazo de uma política pública já prevista na Lei Orçamentária Anual, evitando fragilidades formais e garantindo continuidade administrativa.</w:t>
      </w:r>
    </w:p>
    <w:p w14:paraId="7514EB13" w14:textId="77777777" w:rsidR="0057795B" w:rsidRDefault="0057795B" w:rsidP="0057795B">
      <w:pPr>
        <w:pStyle w:val="NormalWeb"/>
        <w:spacing w:line="360" w:lineRule="auto"/>
        <w:jc w:val="both"/>
      </w:pPr>
      <w:r>
        <w:t>As ações de saúde e bem-estar animal, quando inseridas no contexto da Vigilância Sanitária, possuem natureza eminentemente preventiva e coletiva, com impacto direto na saúde pública, especialmente na prevenção e no controle de zoonoses, na redução de riscos sanitários urbanos e na promoção de ambientes mais seguros para a população. Tal abordagem encontra respaldo no conceito de Saúde Única, amplamente reconhecido pelo Ministério da Saúde e por organismos internacionais, segundo o qual a saúde humana, animal e ambiental são indissociáveis.</w:t>
      </w:r>
    </w:p>
    <w:p w14:paraId="3E8B1D81" w14:textId="77777777" w:rsidR="0057795B" w:rsidRDefault="0057795B" w:rsidP="0057795B">
      <w:pPr>
        <w:pStyle w:val="NormalWeb"/>
        <w:spacing w:line="360" w:lineRule="auto"/>
        <w:jc w:val="both"/>
      </w:pPr>
      <w:r>
        <w:t>O controle populacional ético de animais, aliado ao atendimento emergencial e ao apoio nutricional em situações de vulnerabilidade, contribui para a diminuição de agravos à saúde pública, para a redução de acidentes e para o fortalecimento das ações de vigilância, além de gerar efeitos positivos sobre a qualidade de vida da comunidade. Trata-se, portanto, de ação compatível com os objetivos estratégicos do Eixo 1 – Desenvolvimento Social e Qualidade de Vida, reforçando o caráter integrador das políticas de saúde do Município.</w:t>
      </w:r>
    </w:p>
    <w:p w14:paraId="79F7C363" w14:textId="77777777" w:rsidR="0057795B" w:rsidRDefault="0057795B" w:rsidP="0057795B">
      <w:pPr>
        <w:pStyle w:val="NormalWeb"/>
        <w:spacing w:line="360" w:lineRule="auto"/>
        <w:jc w:val="both"/>
      </w:pPr>
      <w:r>
        <w:t xml:space="preserve">Do ponto de vista técnico-orçamentário, a ação está corretamente classificada como Atividade, por se tratar de serviço de natureza continuada, com metas físicas estimadas de 200 ações por exercício e custo total estimado de R$ 320.000,00 para o quadriênio, valor compatível com a </w:t>
      </w:r>
      <w:r>
        <w:lastRenderedPageBreak/>
        <w:t>previsão anual constante da Lei Orçamentária Anual. Nos termos do art. 10 do Projeto de Lei nº 031/2025, tais valores possuem caráter indicativo no PPA, devendo ser ajustados anualmente na LOA, de acordo com a previsão de receitas e os limites fiscais vigentes.</w:t>
      </w:r>
    </w:p>
    <w:p w14:paraId="310FB1E4" w14:textId="77777777" w:rsidR="0057795B" w:rsidRDefault="0057795B" w:rsidP="0057795B">
      <w:pPr>
        <w:pStyle w:val="NormalWeb"/>
        <w:spacing w:line="360" w:lineRule="auto"/>
        <w:jc w:val="both"/>
      </w:pPr>
      <w:r>
        <w:t>Importa destacar que a presente Emenda não cria despesa automática, não institui obrigação continuada sem respaldo legal e respeita integralmente os princípios da responsabilidade fiscal, limitando-se a assegurar o adequado planejamento governamental e a necessária compatibilização entre as peças do ciclo orçamentário.</w:t>
      </w:r>
    </w:p>
    <w:p w14:paraId="4228344C" w14:textId="77777777" w:rsidR="0057795B" w:rsidRDefault="0057795B" w:rsidP="0057795B">
      <w:pPr>
        <w:pStyle w:val="NormalWeb"/>
        <w:spacing w:line="360" w:lineRule="auto"/>
        <w:jc w:val="both"/>
      </w:pPr>
      <w:r>
        <w:t>Diante da relevância sanitária e social da ação proposta, bem como da necessidade de fortalecer a atuação preventiva do Município na área da saúde pública, a presente Emenda revela-se necessária, legítima e tecnicamente adequada, razão pela qual se solicita o apoio dos nobres pares para sua aprovação.</w:t>
      </w:r>
    </w:p>
    <w:p w14:paraId="3D960A24" w14:textId="77777777" w:rsidR="004B7ACD" w:rsidRDefault="004B7ACD" w:rsidP="0057795B">
      <w:pPr>
        <w:pStyle w:val="Corpodetexto"/>
        <w:spacing w:line="360" w:lineRule="auto"/>
        <w:ind w:firstLine="709"/>
        <w:jc w:val="both"/>
        <w:rPr>
          <w:sz w:val="20"/>
        </w:rPr>
      </w:pPr>
    </w:p>
    <w:p w14:paraId="43958873" w14:textId="77777777" w:rsidR="004B7ACD" w:rsidRDefault="004B7ACD" w:rsidP="0057795B">
      <w:pPr>
        <w:pStyle w:val="Corpodetexto"/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Sala das sessões, data da assinatura eletrônica.</w:t>
      </w:r>
    </w:p>
    <w:p w14:paraId="5AA07F7D" w14:textId="77777777" w:rsidR="004B7ACD" w:rsidRPr="0061126A" w:rsidRDefault="004B7ACD" w:rsidP="004B7ACD">
      <w:pPr>
        <w:pStyle w:val="Corpodetexto"/>
        <w:spacing w:line="360" w:lineRule="auto"/>
        <w:jc w:val="center"/>
        <w:rPr>
          <w:bCs/>
          <w:szCs w:val="22"/>
        </w:rPr>
      </w:pPr>
    </w:p>
    <w:p w14:paraId="5A47C4D6" w14:textId="77777777" w:rsidR="004B7ACD" w:rsidRPr="0061126A" w:rsidRDefault="004B7ACD" w:rsidP="004B7ACD">
      <w:pPr>
        <w:pStyle w:val="Corpodetexto"/>
        <w:jc w:val="center"/>
        <w:rPr>
          <w:b/>
          <w:szCs w:val="22"/>
        </w:rPr>
      </w:pPr>
    </w:p>
    <w:p w14:paraId="737D308B" w14:textId="77777777" w:rsidR="0057795B" w:rsidRPr="007E708F" w:rsidRDefault="0057795B" w:rsidP="0057795B">
      <w:pPr>
        <w:pStyle w:val="Corpodetexto"/>
        <w:jc w:val="center"/>
      </w:pPr>
      <w:r>
        <w:t>ODARLONE ORENTE</w:t>
      </w:r>
    </w:p>
    <w:p w14:paraId="24BC472C" w14:textId="77777777" w:rsidR="0057795B" w:rsidRDefault="0057795B" w:rsidP="0057795B">
      <w:pPr>
        <w:pStyle w:val="Corpodetexto"/>
        <w:jc w:val="center"/>
      </w:pPr>
      <w:r w:rsidRPr="007E708F">
        <w:t>Vereador</w:t>
      </w:r>
    </w:p>
    <w:p w14:paraId="3C9BE463" w14:textId="77777777" w:rsidR="004B7ACD" w:rsidRPr="0067795C" w:rsidRDefault="004B7ACD" w:rsidP="0067795C">
      <w:pPr>
        <w:pStyle w:val="Corpodetexto"/>
        <w:spacing w:line="360" w:lineRule="auto"/>
        <w:ind w:firstLine="709"/>
        <w:jc w:val="both"/>
        <w:rPr>
          <w:sz w:val="20"/>
        </w:rPr>
      </w:pPr>
    </w:p>
    <w:sectPr w:rsidR="004B7ACD" w:rsidRPr="0067795C" w:rsidSect="00203255">
      <w:headerReference w:type="default" r:id="rId7"/>
      <w:pgSz w:w="11910" w:h="16850"/>
      <w:pgMar w:top="1701" w:right="1134" w:bottom="1134" w:left="1701" w:header="8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08DC" w14:textId="77777777" w:rsidR="00D012AB" w:rsidRDefault="00D012AB">
      <w:r>
        <w:separator/>
      </w:r>
    </w:p>
  </w:endnote>
  <w:endnote w:type="continuationSeparator" w:id="0">
    <w:p w14:paraId="4AC2AA3F" w14:textId="77777777" w:rsidR="00D012AB" w:rsidRDefault="00D0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4405" w14:textId="77777777" w:rsidR="00D012AB" w:rsidRDefault="00D012AB">
      <w:r>
        <w:separator/>
      </w:r>
    </w:p>
  </w:footnote>
  <w:footnote w:type="continuationSeparator" w:id="0">
    <w:p w14:paraId="4CFFB35D" w14:textId="77777777" w:rsidR="00D012AB" w:rsidRDefault="00D0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334E" w14:textId="087FA30E" w:rsidR="004D23D7" w:rsidRDefault="00CE329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9EF627" wp14:editId="2C8BC8E6">
          <wp:simplePos x="0" y="0"/>
          <wp:positionH relativeFrom="margin">
            <wp:align>right</wp:align>
          </wp:positionH>
          <wp:positionV relativeFrom="page">
            <wp:posOffset>195580</wp:posOffset>
          </wp:positionV>
          <wp:extent cx="6134400" cy="702000"/>
          <wp:effectExtent l="0" t="0" r="0" b="3175"/>
          <wp:wrapSquare wrapText="bothSides"/>
          <wp:docPr id="19851911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360" r="-2" b="1360"/>
                  <a:stretch/>
                </pic:blipFill>
                <pic:spPr bwMode="auto">
                  <a:xfrm>
                    <a:off x="0" y="0"/>
                    <a:ext cx="6134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D7"/>
    <w:rsid w:val="00012537"/>
    <w:rsid w:val="000860B8"/>
    <w:rsid w:val="000914AF"/>
    <w:rsid w:val="0009605C"/>
    <w:rsid w:val="000979EB"/>
    <w:rsid w:val="000A7FEF"/>
    <w:rsid w:val="000B6373"/>
    <w:rsid w:val="000D1161"/>
    <w:rsid w:val="000E0421"/>
    <w:rsid w:val="000E3917"/>
    <w:rsid w:val="000F0A32"/>
    <w:rsid w:val="0010328D"/>
    <w:rsid w:val="00103D47"/>
    <w:rsid w:val="00103E0F"/>
    <w:rsid w:val="001127FA"/>
    <w:rsid w:val="0011570D"/>
    <w:rsid w:val="00133C8B"/>
    <w:rsid w:val="00141FA2"/>
    <w:rsid w:val="001553CE"/>
    <w:rsid w:val="00173945"/>
    <w:rsid w:val="001A048E"/>
    <w:rsid w:val="001A1872"/>
    <w:rsid w:val="001C509B"/>
    <w:rsid w:val="001D335C"/>
    <w:rsid w:val="001E0DC1"/>
    <w:rsid w:val="001E4B3F"/>
    <w:rsid w:val="001E74A6"/>
    <w:rsid w:val="001F50AA"/>
    <w:rsid w:val="00203255"/>
    <w:rsid w:val="00264DEF"/>
    <w:rsid w:val="002651B9"/>
    <w:rsid w:val="0027047F"/>
    <w:rsid w:val="002760E8"/>
    <w:rsid w:val="00276AF9"/>
    <w:rsid w:val="002C42D7"/>
    <w:rsid w:val="002D4350"/>
    <w:rsid w:val="002E2525"/>
    <w:rsid w:val="002F23F6"/>
    <w:rsid w:val="00301463"/>
    <w:rsid w:val="00312F6D"/>
    <w:rsid w:val="003220EE"/>
    <w:rsid w:val="00337673"/>
    <w:rsid w:val="00337CD2"/>
    <w:rsid w:val="00355CE5"/>
    <w:rsid w:val="0035743E"/>
    <w:rsid w:val="00357D1F"/>
    <w:rsid w:val="0036361D"/>
    <w:rsid w:val="0036666A"/>
    <w:rsid w:val="00380559"/>
    <w:rsid w:val="003B3814"/>
    <w:rsid w:val="003D5078"/>
    <w:rsid w:val="003E1735"/>
    <w:rsid w:val="003E3278"/>
    <w:rsid w:val="003F1E44"/>
    <w:rsid w:val="003F327F"/>
    <w:rsid w:val="00401A27"/>
    <w:rsid w:val="0042621A"/>
    <w:rsid w:val="004661F0"/>
    <w:rsid w:val="00467E4A"/>
    <w:rsid w:val="00471DBD"/>
    <w:rsid w:val="00472673"/>
    <w:rsid w:val="00472BA6"/>
    <w:rsid w:val="00480686"/>
    <w:rsid w:val="004834BC"/>
    <w:rsid w:val="004A660A"/>
    <w:rsid w:val="004B7ACD"/>
    <w:rsid w:val="004C6551"/>
    <w:rsid w:val="004D23D7"/>
    <w:rsid w:val="004E3E73"/>
    <w:rsid w:val="004F63F8"/>
    <w:rsid w:val="00501DD2"/>
    <w:rsid w:val="00507069"/>
    <w:rsid w:val="0052712C"/>
    <w:rsid w:val="00540C71"/>
    <w:rsid w:val="005444BC"/>
    <w:rsid w:val="0055502E"/>
    <w:rsid w:val="00560F2E"/>
    <w:rsid w:val="005729D2"/>
    <w:rsid w:val="0057795B"/>
    <w:rsid w:val="00580FA0"/>
    <w:rsid w:val="00586F7C"/>
    <w:rsid w:val="005B08B7"/>
    <w:rsid w:val="005B101B"/>
    <w:rsid w:val="005B5B7F"/>
    <w:rsid w:val="005E00BC"/>
    <w:rsid w:val="005F26B9"/>
    <w:rsid w:val="0061126A"/>
    <w:rsid w:val="00611B42"/>
    <w:rsid w:val="00617921"/>
    <w:rsid w:val="006376E2"/>
    <w:rsid w:val="006459B5"/>
    <w:rsid w:val="0064695F"/>
    <w:rsid w:val="00646B35"/>
    <w:rsid w:val="0067795C"/>
    <w:rsid w:val="0069719F"/>
    <w:rsid w:val="006977EB"/>
    <w:rsid w:val="00697E76"/>
    <w:rsid w:val="006A5CC4"/>
    <w:rsid w:val="006B43B3"/>
    <w:rsid w:val="006C6F3B"/>
    <w:rsid w:val="006C7B3F"/>
    <w:rsid w:val="006D5846"/>
    <w:rsid w:val="006E3C3A"/>
    <w:rsid w:val="007011DA"/>
    <w:rsid w:val="00701D76"/>
    <w:rsid w:val="00725203"/>
    <w:rsid w:val="007656B4"/>
    <w:rsid w:val="00771BCD"/>
    <w:rsid w:val="00775B6F"/>
    <w:rsid w:val="00793317"/>
    <w:rsid w:val="00796C25"/>
    <w:rsid w:val="007C3E42"/>
    <w:rsid w:val="007D4B57"/>
    <w:rsid w:val="007E708F"/>
    <w:rsid w:val="007F6010"/>
    <w:rsid w:val="0082478B"/>
    <w:rsid w:val="00842993"/>
    <w:rsid w:val="00842A4D"/>
    <w:rsid w:val="00854BAE"/>
    <w:rsid w:val="008561ED"/>
    <w:rsid w:val="00856E81"/>
    <w:rsid w:val="00884858"/>
    <w:rsid w:val="0089163A"/>
    <w:rsid w:val="00894DCD"/>
    <w:rsid w:val="008B3D11"/>
    <w:rsid w:val="008B5AEE"/>
    <w:rsid w:val="008C1DDD"/>
    <w:rsid w:val="008C1FBC"/>
    <w:rsid w:val="008C7500"/>
    <w:rsid w:val="008D4675"/>
    <w:rsid w:val="008E1435"/>
    <w:rsid w:val="0090222A"/>
    <w:rsid w:val="00913A39"/>
    <w:rsid w:val="0093770C"/>
    <w:rsid w:val="00942714"/>
    <w:rsid w:val="0097663D"/>
    <w:rsid w:val="00977CC2"/>
    <w:rsid w:val="0099597C"/>
    <w:rsid w:val="009A057E"/>
    <w:rsid w:val="009A54EA"/>
    <w:rsid w:val="009C7A8C"/>
    <w:rsid w:val="009C7FF5"/>
    <w:rsid w:val="009D595B"/>
    <w:rsid w:val="009E6BD3"/>
    <w:rsid w:val="009F38FD"/>
    <w:rsid w:val="009F6B9A"/>
    <w:rsid w:val="00A02224"/>
    <w:rsid w:val="00A160B3"/>
    <w:rsid w:val="00A209F1"/>
    <w:rsid w:val="00A452D4"/>
    <w:rsid w:val="00A550B5"/>
    <w:rsid w:val="00A73FD0"/>
    <w:rsid w:val="00AA4C47"/>
    <w:rsid w:val="00AB1F4D"/>
    <w:rsid w:val="00AB31CD"/>
    <w:rsid w:val="00AB39D2"/>
    <w:rsid w:val="00AC4DAC"/>
    <w:rsid w:val="00AE7BB4"/>
    <w:rsid w:val="00AF44E6"/>
    <w:rsid w:val="00B1303A"/>
    <w:rsid w:val="00B13AA3"/>
    <w:rsid w:val="00B15F97"/>
    <w:rsid w:val="00B248D0"/>
    <w:rsid w:val="00B4194B"/>
    <w:rsid w:val="00B42700"/>
    <w:rsid w:val="00B4567D"/>
    <w:rsid w:val="00B45E34"/>
    <w:rsid w:val="00B84722"/>
    <w:rsid w:val="00B84AA8"/>
    <w:rsid w:val="00B92911"/>
    <w:rsid w:val="00B94D96"/>
    <w:rsid w:val="00B967C7"/>
    <w:rsid w:val="00BA2D9B"/>
    <w:rsid w:val="00BD124E"/>
    <w:rsid w:val="00BD4EBC"/>
    <w:rsid w:val="00BE3FFD"/>
    <w:rsid w:val="00BE7F2E"/>
    <w:rsid w:val="00C141D7"/>
    <w:rsid w:val="00C16AA5"/>
    <w:rsid w:val="00C3542C"/>
    <w:rsid w:val="00C4543C"/>
    <w:rsid w:val="00C5108D"/>
    <w:rsid w:val="00C933A5"/>
    <w:rsid w:val="00CB60D8"/>
    <w:rsid w:val="00CB659A"/>
    <w:rsid w:val="00CE05C0"/>
    <w:rsid w:val="00CE3297"/>
    <w:rsid w:val="00CE4FA8"/>
    <w:rsid w:val="00D007F1"/>
    <w:rsid w:val="00D012AB"/>
    <w:rsid w:val="00D1024C"/>
    <w:rsid w:val="00D1027D"/>
    <w:rsid w:val="00D145FF"/>
    <w:rsid w:val="00D24BB2"/>
    <w:rsid w:val="00D37C7F"/>
    <w:rsid w:val="00D46EFD"/>
    <w:rsid w:val="00D60D46"/>
    <w:rsid w:val="00D629FA"/>
    <w:rsid w:val="00D62DB3"/>
    <w:rsid w:val="00D64286"/>
    <w:rsid w:val="00D77D03"/>
    <w:rsid w:val="00D834A1"/>
    <w:rsid w:val="00D84599"/>
    <w:rsid w:val="00D952BB"/>
    <w:rsid w:val="00D972A7"/>
    <w:rsid w:val="00DA09EE"/>
    <w:rsid w:val="00DA7691"/>
    <w:rsid w:val="00DC51D8"/>
    <w:rsid w:val="00DC61FB"/>
    <w:rsid w:val="00DD109E"/>
    <w:rsid w:val="00DE3E0D"/>
    <w:rsid w:val="00E023A1"/>
    <w:rsid w:val="00E0430B"/>
    <w:rsid w:val="00E24400"/>
    <w:rsid w:val="00E37018"/>
    <w:rsid w:val="00E37ABC"/>
    <w:rsid w:val="00E4192A"/>
    <w:rsid w:val="00E44F90"/>
    <w:rsid w:val="00E502B0"/>
    <w:rsid w:val="00E51D9D"/>
    <w:rsid w:val="00EC4CD8"/>
    <w:rsid w:val="00EE72ED"/>
    <w:rsid w:val="00F06A9A"/>
    <w:rsid w:val="00F37179"/>
    <w:rsid w:val="00F45BB1"/>
    <w:rsid w:val="00F47093"/>
    <w:rsid w:val="00F470AF"/>
    <w:rsid w:val="00F707FA"/>
    <w:rsid w:val="00F768D2"/>
    <w:rsid w:val="00FA4A23"/>
    <w:rsid w:val="00FB4885"/>
    <w:rsid w:val="00FB64F7"/>
    <w:rsid w:val="00FD29BD"/>
    <w:rsid w:val="00FD49F3"/>
    <w:rsid w:val="00FD74A6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E669E"/>
  <w15:docId w15:val="{F0FD5670-28C4-4B06-9977-C4E6BAF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766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63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66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63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7C7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57795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9B2D-72FE-4EEE-9A7D-D93E1F70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948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Bovetto</dc:creator>
  <cp:lastModifiedBy>CAMARA</cp:lastModifiedBy>
  <cp:revision>3</cp:revision>
  <dcterms:created xsi:type="dcterms:W3CDTF">2025-12-15T19:16:00Z</dcterms:created>
  <dcterms:modified xsi:type="dcterms:W3CDTF">2025-12-15T20:57:00Z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Bry Signer PDF 2.3.1</vt:lpwstr>
  </property>
</Properties>
</file>